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6CB" w:rsidRPr="000B66CB" w:rsidRDefault="000B66CB" w:rsidP="000B66CB">
      <w:pPr>
        <w:spacing w:after="600" w:line="600" w:lineRule="atLeast"/>
        <w:outlineLvl w:val="0"/>
        <w:rPr>
          <w:rFonts w:ascii="inherit" w:eastAsia="Times New Roman" w:hAnsi="inherit" w:cs="Arial"/>
          <w:b/>
          <w:bCs/>
          <w:color w:val="231F20"/>
          <w:kern w:val="36"/>
          <w:sz w:val="48"/>
          <w:szCs w:val="48"/>
          <w:lang w:eastAsia="ru-RU"/>
        </w:rPr>
      </w:pPr>
      <w:r w:rsidRPr="000B66CB">
        <w:rPr>
          <w:rFonts w:ascii="inherit" w:eastAsia="Times New Roman" w:hAnsi="inherit" w:cs="Arial"/>
          <w:b/>
          <w:bCs/>
          <w:color w:val="231F20"/>
          <w:kern w:val="36"/>
          <w:sz w:val="48"/>
          <w:szCs w:val="48"/>
          <w:lang w:eastAsia="ru-RU"/>
        </w:rPr>
        <w:t>Что делать, если подозреваешь соседей в жестоком обращении с ребенком?</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 xml:space="preserve">В России более двух миллионов детей до 14 лет ежегодно </w:t>
      </w:r>
      <w:hyperlink r:id="rId4" w:tgtFrame="_blank" w:history="1">
        <w:r w:rsidRPr="000B66CB">
          <w:rPr>
            <w:rFonts w:ascii="GOSTUI2" w:eastAsia="Times New Roman" w:hAnsi="GOSTUI2" w:cs="Arial"/>
            <w:color w:val="0575BC"/>
            <w:sz w:val="24"/>
            <w:szCs w:val="24"/>
            <w:lang w:eastAsia="ru-RU"/>
          </w:rPr>
          <w:t>страдают</w:t>
        </w:r>
      </w:hyperlink>
      <w:r w:rsidRPr="000B66CB">
        <w:rPr>
          <w:rFonts w:ascii="GOSTUI2" w:eastAsia="Times New Roman" w:hAnsi="GOSTUI2" w:cs="Arial"/>
          <w:color w:val="231F20"/>
          <w:sz w:val="24"/>
          <w:szCs w:val="24"/>
          <w:lang w:eastAsia="ru-RU"/>
        </w:rPr>
        <w:t xml:space="preserve"> от домашнего насилия со стороны близких родственников — мам, пап, бабушек, дедушек, братьев или сестер. Соседи, которые зачастую становятся невольными свидетелями происходящего, сталкиваются со множеством вопросов: стоит ли вмешиваться в дела семьи? Не окажется ли, что их участие только навредит? Не заберет ли тогда опека ребенка из семьи?</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«Такие дела» выяснили, как предлагают действовать в таких случаях благотворительные организации и сами органы опеки.</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b/>
          <w:bCs/>
          <w:color w:val="231F20"/>
          <w:sz w:val="24"/>
          <w:szCs w:val="24"/>
          <w:lang w:eastAsia="ru-RU"/>
        </w:rPr>
        <w:t>Смерть от истощения и горы мусора</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С начала 2019 года произошло несколько резонансных случаев, когда погибли или пострадали маленькие дети, оставленные без присмотра на несколько дней.</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В конце января в Санкт-Петербурге от истощения умер годовалый мальчик. Его мать ушла из дома на несколько дней и намеренно оставила ребенка без еды и воды. Ранее ее лишили родительских прав на старшего сына 14 лет. Последний раз органы опеки проверяли семью в 2017 году. В Кирове 20 февраля в одной из квартир города нашли тело трехлетней девочки. Мать на неделю заперла ее дома одну без еды и перекрыла краны с водой. Соседи рассказали журналистам, что девочка не раз оставалась дома одна, но в полицию или в органы опеки они не обращались.</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10 марта в Москве сотрудники МВД и МЧС спасли пятилетнюю девочку из квартиры, заваленной мусором. Ее также оставила на несколько дней мать. Девочка была истощенной, в грязной одежде, не разговаривала, а в шею ей вросла пластиковая резинка. Спецслужбы вызвали соседи, которые услышали громкий плач ребенка. 8 апреля в Мытищах подмосковные органы опеки забрали у местной жительницы четверых детей — у троих из них не было свидетельств о рождении, потому что мать родила их прямо в квартире. Оказалось, что семья жила в антисанитарных условиях и питалась объедками с помойки, которые приносила бабушка. За помощью в органы опеки вновь обратились соседи, потому что давно не видели детей на улице.</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b/>
          <w:bCs/>
          <w:color w:val="231F20"/>
          <w:sz w:val="24"/>
          <w:szCs w:val="24"/>
          <w:lang w:eastAsia="ru-RU"/>
        </w:rPr>
        <w:t>Как заметить, что с ребенком плохо обращаются дома?</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Первое, что сразу должно привлечь внимание соседей к ребенку, — грязная и неопрятная одежда, припухшие, заспанные или заплаканные глаза и другие признаки запущенности, перечислила президент межрегиональной общественной организации по содействию семьям с детьми в трудной жизненной ситуации «Аистенок» Лариса Лазарева. У детей, страдающих от домашнего насилия, часто бывают дурные привычки, они реже смеются, хуже успевают в школе. Это могут заметить не только соседи по дому, но и учителя в школе.</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Но опять же, подчеркнула эксперт, плохой внешний вид ребенка — не повод приходить к однозначному выводу, что родители жестоко с ним обращаются. Возможно, семья просто попала в тяжелую жизненную ситуацию.</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 xml:space="preserve">«Для начала можно по-доброму расспросить самого ребенка, все ли хорошо дома. Нужно помнить, что совсем маленькие дети, бывает, фантазируют, поэтому важно не перегнуть </w:t>
      </w:r>
      <w:r w:rsidRPr="000B66CB">
        <w:rPr>
          <w:rFonts w:ascii="GOSTUI2" w:eastAsia="Times New Roman" w:hAnsi="GOSTUI2" w:cs="Arial"/>
          <w:color w:val="231F20"/>
          <w:sz w:val="24"/>
          <w:szCs w:val="24"/>
          <w:lang w:eastAsia="ru-RU"/>
        </w:rPr>
        <w:lastRenderedPageBreak/>
        <w:t xml:space="preserve">палку, общаясь с ними», — отметила Лазарева. Она также добавила, что тревожным сигналом должны стать ожоги, синяки и следы побоев на теле ребенка. Но и здесь нужно разграничивать — синяки могут быть и от того, что ребенок занимается спортом, просто </w:t>
      </w:r>
      <w:proofErr w:type="spellStart"/>
      <w:r w:rsidRPr="000B66CB">
        <w:rPr>
          <w:rFonts w:ascii="GOSTUI2" w:eastAsia="Times New Roman" w:hAnsi="GOSTUI2" w:cs="Arial"/>
          <w:color w:val="231F20"/>
          <w:sz w:val="24"/>
          <w:szCs w:val="24"/>
          <w:lang w:eastAsia="ru-RU"/>
        </w:rPr>
        <w:t>гиперактивен</w:t>
      </w:r>
      <w:proofErr w:type="spellEnd"/>
      <w:r w:rsidRPr="000B66CB">
        <w:rPr>
          <w:rFonts w:ascii="GOSTUI2" w:eastAsia="Times New Roman" w:hAnsi="GOSTUI2" w:cs="Arial"/>
          <w:color w:val="231F20"/>
          <w:sz w:val="24"/>
          <w:szCs w:val="24"/>
          <w:lang w:eastAsia="ru-RU"/>
        </w:rPr>
        <w:t>, часто падает и ударяется.</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В любом случае игнорировать свои подозрения нельзя, ведь исход ситуации во многом зависит от включенности окружающих. «Мы мало реагируем на окружающий нас мир. И в случаях, когда мы не обращаем внимания на проблемы и не хотим помочь — может, из страха быть свидетелями или из равнодушия — происходят всякого рода жестокости», — напомнила директор «Аистенка».</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b/>
          <w:bCs/>
          <w:color w:val="231F20"/>
          <w:sz w:val="24"/>
          <w:szCs w:val="24"/>
          <w:lang w:eastAsia="ru-RU"/>
        </w:rPr>
        <w:t>Что делать, если появились подозрения в жестоком обращении с ребенком?</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Если человеку кажется, что соседи жестоко обращаются со своим ребенком или детьми, в первую очередь ему нужно попытаться лично узнать ситуацию семьи и предложить помощь, считает Лариса Лазарева. К примеру, продолжительный плач ребенка не всегда значит, что ему причиняют боль.</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«У нас был показательный случай. Ко мне за советом пришла наша специалист-психолог. Ребенок ее соседей снизу плакал по ночам три дня подряд, и она не знала, как поступить в такой ситуации. Я предложила сначала просто зайти к ним и узнать, может, нужна какая-то помощь. Оказалось, что мама ребенка попала в больницу, а папа и бабушка остались с грудничком на руках и переводили его с грудного вскармливания на смеси. У малыша просто болел животик, поэтому он и плакал, особенно ночью, — рассказала директор „Аистенка“. — В итоге наша сотрудница объяснила им, как лучше переходить с грудного вскармливания на смеси, дала другие небольшие советы, дала координаты организации, и все было решено».</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 xml:space="preserve">Выяснить ситуацию в семье и попытаться помочь самостоятельно предложила и президент фонда «Волонтеры в помощь детям-сиротам» Елена </w:t>
      </w:r>
      <w:proofErr w:type="spellStart"/>
      <w:r w:rsidRPr="000B66CB">
        <w:rPr>
          <w:rFonts w:ascii="GOSTUI2" w:eastAsia="Times New Roman" w:hAnsi="GOSTUI2" w:cs="Arial"/>
          <w:color w:val="231F20"/>
          <w:sz w:val="24"/>
          <w:szCs w:val="24"/>
          <w:lang w:eastAsia="ru-RU"/>
        </w:rPr>
        <w:t>Альшанская</w:t>
      </w:r>
      <w:proofErr w:type="spellEnd"/>
      <w:r w:rsidRPr="000B66CB">
        <w:rPr>
          <w:rFonts w:ascii="GOSTUI2" w:eastAsia="Times New Roman" w:hAnsi="GOSTUI2" w:cs="Arial"/>
          <w:color w:val="231F20"/>
          <w:sz w:val="24"/>
          <w:szCs w:val="24"/>
          <w:lang w:eastAsia="ru-RU"/>
        </w:rPr>
        <w:t>. «Нужно понимать, что многие случаи, особенно те, которые обсуждаются в прессе, не имеют к жестокому обращению никакого отношения, — подчеркнула она. — Есть реальное насилие и угроза жизни и здоровью ребенка. А бывает, что семья находится в трудной жизненной ситуации и не может справиться, например, с вопросами ухода за квартирой и обеспечения порядка. Да, это доставляет неудобства соседям, но это никакое не жестокое обращение. К сожалению, на запахи или тараканов соседи обычно реагируют активнее, чем на реальное насилие в отношении ребенка».</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 xml:space="preserve">Если семья находится в сложной ситуации, можно установить с ней коммуникацию, предложить помощь или хотя бы узнать, нуждается ли она в ней, советует </w:t>
      </w:r>
      <w:proofErr w:type="spellStart"/>
      <w:r w:rsidRPr="000B66CB">
        <w:rPr>
          <w:rFonts w:ascii="GOSTUI2" w:eastAsia="Times New Roman" w:hAnsi="GOSTUI2" w:cs="Arial"/>
          <w:color w:val="231F20"/>
          <w:sz w:val="24"/>
          <w:szCs w:val="24"/>
          <w:lang w:eastAsia="ru-RU"/>
        </w:rPr>
        <w:t>Альшанская</w:t>
      </w:r>
      <w:proofErr w:type="spellEnd"/>
      <w:r w:rsidRPr="000B66CB">
        <w:rPr>
          <w:rFonts w:ascii="GOSTUI2" w:eastAsia="Times New Roman" w:hAnsi="GOSTUI2" w:cs="Arial"/>
          <w:color w:val="231F20"/>
          <w:sz w:val="24"/>
          <w:szCs w:val="24"/>
          <w:lang w:eastAsia="ru-RU"/>
        </w:rPr>
        <w:t>. Например, предложить детские вещи, игрушки или же время от времени присматривать за ребенком, если мама воспитывает ребенка одна и ей сложно справится с ним самой.</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ТОГДА У НЕЕ НЕ ВОЗНИКНЕТ ИСКУШЕНИЯ ОСТАВИТЬ РЕБЕНКА ОДНОГО В ПЕРВЫЙ, ВТОРОЙ, ТРЕТИЙ, ЧЕТВЕРТЫЙ РАЗ</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 xml:space="preserve">«Соседи могут содействовать через очень простые виды помощи, которые не унижают [человека]. Главное — предлагать эту помощь в каком-то необидном, уважительном виде. Но это оказывается самым сложным, потому что мы очень разобщены и в многоквартирных домах живем, как будто в лесу», — сказала </w:t>
      </w:r>
      <w:proofErr w:type="spellStart"/>
      <w:r w:rsidRPr="000B66CB">
        <w:rPr>
          <w:rFonts w:ascii="GOSTUI2" w:eastAsia="Times New Roman" w:hAnsi="GOSTUI2" w:cs="Arial"/>
          <w:color w:val="231F20"/>
          <w:sz w:val="24"/>
          <w:szCs w:val="24"/>
          <w:lang w:eastAsia="ru-RU"/>
        </w:rPr>
        <w:t>Альшанская</w:t>
      </w:r>
      <w:proofErr w:type="spellEnd"/>
      <w:r w:rsidRPr="000B66CB">
        <w:rPr>
          <w:rFonts w:ascii="GOSTUI2" w:eastAsia="Times New Roman" w:hAnsi="GOSTUI2" w:cs="Arial"/>
          <w:color w:val="231F20"/>
          <w:sz w:val="24"/>
          <w:szCs w:val="24"/>
          <w:lang w:eastAsia="ru-RU"/>
        </w:rPr>
        <w:t>.</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 xml:space="preserve">«Такие дела» также обратились за комментарием об алгоритме действий </w:t>
      </w:r>
      <w:proofErr w:type="gramStart"/>
      <w:r w:rsidRPr="000B66CB">
        <w:rPr>
          <w:rFonts w:ascii="GOSTUI2" w:eastAsia="Times New Roman" w:hAnsi="GOSTUI2" w:cs="Arial"/>
          <w:color w:val="231F20"/>
          <w:sz w:val="24"/>
          <w:szCs w:val="24"/>
          <w:lang w:eastAsia="ru-RU"/>
        </w:rPr>
        <w:t>в такой ситуаций</w:t>
      </w:r>
      <w:proofErr w:type="gramEnd"/>
      <w:r w:rsidRPr="000B66CB">
        <w:rPr>
          <w:rFonts w:ascii="GOSTUI2" w:eastAsia="Times New Roman" w:hAnsi="GOSTUI2" w:cs="Arial"/>
          <w:color w:val="231F20"/>
          <w:sz w:val="24"/>
          <w:szCs w:val="24"/>
          <w:lang w:eastAsia="ru-RU"/>
        </w:rPr>
        <w:t xml:space="preserve"> в органы опеки. Начальник отдела опеки и попечительства администрации Пресненского района Москвы Светлана </w:t>
      </w:r>
      <w:proofErr w:type="spellStart"/>
      <w:r w:rsidRPr="000B66CB">
        <w:rPr>
          <w:rFonts w:ascii="GOSTUI2" w:eastAsia="Times New Roman" w:hAnsi="GOSTUI2" w:cs="Arial"/>
          <w:color w:val="231F20"/>
          <w:sz w:val="24"/>
          <w:szCs w:val="24"/>
          <w:lang w:eastAsia="ru-RU"/>
        </w:rPr>
        <w:t>Комкова</w:t>
      </w:r>
      <w:proofErr w:type="spellEnd"/>
      <w:r w:rsidRPr="000B66CB">
        <w:rPr>
          <w:rFonts w:ascii="GOSTUI2" w:eastAsia="Times New Roman" w:hAnsi="GOSTUI2" w:cs="Arial"/>
          <w:color w:val="231F20"/>
          <w:sz w:val="24"/>
          <w:szCs w:val="24"/>
          <w:lang w:eastAsia="ru-RU"/>
        </w:rPr>
        <w:t xml:space="preserve"> рекомендует соседям не выяснять обстоятельства самостоятельно, а сразу звонить в социальную службу.</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lastRenderedPageBreak/>
        <w:t xml:space="preserve">«Оценить самостоятельно, есть угроза для ребенка или нет, сразу сложно, нужно звонить в органы опеки», — считает Светлана </w:t>
      </w:r>
      <w:proofErr w:type="spellStart"/>
      <w:r w:rsidRPr="000B66CB">
        <w:rPr>
          <w:rFonts w:ascii="GOSTUI2" w:eastAsia="Times New Roman" w:hAnsi="GOSTUI2" w:cs="Arial"/>
          <w:color w:val="231F20"/>
          <w:sz w:val="24"/>
          <w:szCs w:val="24"/>
          <w:lang w:eastAsia="ru-RU"/>
        </w:rPr>
        <w:t>Комкова</w:t>
      </w:r>
      <w:proofErr w:type="spellEnd"/>
      <w:r w:rsidRPr="000B66CB">
        <w:rPr>
          <w:rFonts w:ascii="GOSTUI2" w:eastAsia="Times New Roman" w:hAnsi="GOSTUI2" w:cs="Arial"/>
          <w:color w:val="231F20"/>
          <w:sz w:val="24"/>
          <w:szCs w:val="24"/>
          <w:lang w:eastAsia="ru-RU"/>
        </w:rPr>
        <w:t xml:space="preserve">. — А мы уже будем решать, есть проблема или нет. В случае, если жестокое обращение все-таки имеет место, мы сможем вовремя оказать помощь ребенку. Чем раньше мы начнем помогать, тем лучше. Мы обязаны приехать и проверить, даже если в семье все окажется благополучно, а дети просто громко топали </w:t>
      </w:r>
      <w:proofErr w:type="gramStart"/>
      <w:r w:rsidRPr="000B66CB">
        <w:rPr>
          <w:rFonts w:ascii="GOSTUI2" w:eastAsia="Times New Roman" w:hAnsi="GOSTUI2" w:cs="Arial"/>
          <w:color w:val="231F20"/>
          <w:sz w:val="24"/>
          <w:szCs w:val="24"/>
          <w:lang w:eastAsia="ru-RU"/>
        </w:rPr>
        <w:t>наверху«</w:t>
      </w:r>
      <w:proofErr w:type="gramEnd"/>
      <w:r w:rsidRPr="000B66CB">
        <w:rPr>
          <w:rFonts w:ascii="GOSTUI2" w:eastAsia="Times New Roman" w:hAnsi="GOSTUI2" w:cs="Arial"/>
          <w:color w:val="231F20"/>
          <w:sz w:val="24"/>
          <w:szCs w:val="24"/>
          <w:lang w:eastAsia="ru-RU"/>
        </w:rPr>
        <w:t>.</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b/>
          <w:bCs/>
          <w:color w:val="231F20"/>
          <w:sz w:val="24"/>
          <w:szCs w:val="24"/>
          <w:lang w:eastAsia="ru-RU"/>
        </w:rPr>
        <w:t>Когда нужно звонить в полицию или органы опеки?</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Если жильцам дома известно, что ребенок подвергается физическому насилию в семье, продолжила президент «Аистенка» Лариса Лазарева, это повод обратиться в правоохранительные органы и органы опеки и попечительства по месту жительства. У некоторых ведомств для этого есть специальные каналы связи:</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«Телефон доверия» МВД РФ 8 (800) 222-74-47;</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Горячая линия «Ребенок в опасности» Следственного комитета РФ 8(800)707-79-78;</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«Единый социальный телефон» 8 (800) 3008-100;</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 xml:space="preserve">В Москве работает единый номер «051» — телефон горячей линии, с которой обращения также </w:t>
      </w:r>
      <w:proofErr w:type="spellStart"/>
      <w:r w:rsidRPr="000B66CB">
        <w:rPr>
          <w:rFonts w:ascii="GOSTUI2" w:eastAsia="Times New Roman" w:hAnsi="GOSTUI2" w:cs="Arial"/>
          <w:color w:val="231F20"/>
          <w:sz w:val="24"/>
          <w:szCs w:val="24"/>
          <w:lang w:eastAsia="ru-RU"/>
        </w:rPr>
        <w:t>переадресуются</w:t>
      </w:r>
      <w:proofErr w:type="spellEnd"/>
      <w:r w:rsidRPr="000B66CB">
        <w:rPr>
          <w:rFonts w:ascii="GOSTUI2" w:eastAsia="Times New Roman" w:hAnsi="GOSTUI2" w:cs="Arial"/>
          <w:color w:val="231F20"/>
          <w:sz w:val="24"/>
          <w:szCs w:val="24"/>
          <w:lang w:eastAsia="ru-RU"/>
        </w:rPr>
        <w:t xml:space="preserve"> в органы опеки.</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«Бывает так, что соседи, особенно, если они имеют дело с дебоширами, боятся звонить в полицию под своими именами. Обратиться в органы можно анонимно. Я сама несколько раз делала такие звонки за других людей, которые не хотели раскрывать свои личности. На такие обращения тоже должны реагировать», — рассказала эксперт.</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 xml:space="preserve">Светлана </w:t>
      </w:r>
      <w:proofErr w:type="spellStart"/>
      <w:r w:rsidRPr="000B66CB">
        <w:rPr>
          <w:rFonts w:ascii="GOSTUI2" w:eastAsia="Times New Roman" w:hAnsi="GOSTUI2" w:cs="Arial"/>
          <w:color w:val="231F20"/>
          <w:sz w:val="24"/>
          <w:szCs w:val="24"/>
          <w:lang w:eastAsia="ru-RU"/>
        </w:rPr>
        <w:t>Комкова</w:t>
      </w:r>
      <w:proofErr w:type="spellEnd"/>
      <w:r w:rsidRPr="000B66CB">
        <w:rPr>
          <w:rFonts w:ascii="GOSTUI2" w:eastAsia="Times New Roman" w:hAnsi="GOSTUI2" w:cs="Arial"/>
          <w:color w:val="231F20"/>
          <w:sz w:val="24"/>
          <w:szCs w:val="24"/>
          <w:lang w:eastAsia="ru-RU"/>
        </w:rPr>
        <w:t xml:space="preserve"> подтвердила ТД, что социальные службы обязаны реагировать по первому звонку и рассматривать любые обращения, в том числе и анонимные. «И это не значит, что органы опеки придут и заберут ребенка из семьи, — заявила она. — Сейчас работа социальных служб по всей стране настроена на то, чтобы посмотреть, есть ли ресурсы в семье для исправления тяжелой ситуации. Да, бывает, что родители не пускают нас в квартиру и не хотят общаться. Но мы все равно продолжаем работать с этой семьей и объяснять взрослым, что им эта работа необходима».</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Начальница отдела опеки заметила, что в 80-90% случаев жестокое обращение родственников с детьми становится следствием употребления алкоголя или наркотиков. Но даже такие случаи, как отметила она, для них не повод сразу забирать ребенка. Сначала социальные службы пытаются найти более гуманные способы решить проблему, «</w:t>
      </w:r>
      <w:proofErr w:type="gramStart"/>
      <w:r w:rsidRPr="000B66CB">
        <w:rPr>
          <w:rFonts w:ascii="GOSTUI2" w:eastAsia="Times New Roman" w:hAnsi="GOSTUI2" w:cs="Arial"/>
          <w:color w:val="231F20"/>
          <w:sz w:val="24"/>
          <w:szCs w:val="24"/>
          <w:lang w:eastAsia="ru-RU"/>
        </w:rPr>
        <w:t>но</w:t>
      </w:r>
      <w:proofErr w:type="gramEnd"/>
      <w:r w:rsidRPr="000B66CB">
        <w:rPr>
          <w:rFonts w:ascii="GOSTUI2" w:eastAsia="Times New Roman" w:hAnsi="GOSTUI2" w:cs="Arial"/>
          <w:color w:val="231F20"/>
          <w:sz w:val="24"/>
          <w:szCs w:val="24"/>
          <w:lang w:eastAsia="ru-RU"/>
        </w:rPr>
        <w:t> если для ребенка есть риск нахождения в этой семье, мы должны его минимизировать».</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b/>
          <w:bCs/>
          <w:color w:val="231F20"/>
          <w:sz w:val="24"/>
          <w:szCs w:val="24"/>
          <w:lang w:eastAsia="ru-RU"/>
        </w:rPr>
        <w:t>Что делать, если жалоба осталась без внимания?</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 xml:space="preserve">Если же правоохранительные органы реагируют не сразу или реагируют, но не предпринимают никаких мер, не нужно стесняться вызывать их второй и третий раз и, если потребуется, писать жалобы. «Назойливое внимание соседей тоже может спасти ситуацию», — отметила Елена </w:t>
      </w:r>
      <w:proofErr w:type="spellStart"/>
      <w:r w:rsidRPr="000B66CB">
        <w:rPr>
          <w:rFonts w:ascii="GOSTUI2" w:eastAsia="Times New Roman" w:hAnsi="GOSTUI2" w:cs="Arial"/>
          <w:color w:val="231F20"/>
          <w:sz w:val="24"/>
          <w:szCs w:val="24"/>
          <w:lang w:eastAsia="ru-RU"/>
        </w:rPr>
        <w:t>Альшанская</w:t>
      </w:r>
      <w:proofErr w:type="spellEnd"/>
      <w:r w:rsidRPr="000B66CB">
        <w:rPr>
          <w:rFonts w:ascii="GOSTUI2" w:eastAsia="Times New Roman" w:hAnsi="GOSTUI2" w:cs="Arial"/>
          <w:color w:val="231F20"/>
          <w:sz w:val="24"/>
          <w:szCs w:val="24"/>
          <w:lang w:eastAsia="ru-RU"/>
        </w:rPr>
        <w:t>.</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Директор «Аистенка» добавила, что в случае несвоевременного отклика органов опеки можно обратиться напрямую в министерство образования либо социальной политики своего региона, в котором есть ведущий отдел опеки и попечительства.</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 xml:space="preserve">Президент фонда «Волонтеры в помощь детям — сиротам» Елена </w:t>
      </w:r>
      <w:proofErr w:type="spellStart"/>
      <w:r w:rsidRPr="000B66CB">
        <w:rPr>
          <w:rFonts w:ascii="GOSTUI2" w:eastAsia="Times New Roman" w:hAnsi="GOSTUI2" w:cs="Arial"/>
          <w:color w:val="231F20"/>
          <w:sz w:val="24"/>
          <w:szCs w:val="24"/>
          <w:lang w:eastAsia="ru-RU"/>
        </w:rPr>
        <w:t>Альшанская</w:t>
      </w:r>
      <w:proofErr w:type="spellEnd"/>
      <w:r w:rsidRPr="000B66CB">
        <w:rPr>
          <w:rFonts w:ascii="GOSTUI2" w:eastAsia="Times New Roman" w:hAnsi="GOSTUI2" w:cs="Arial"/>
          <w:color w:val="231F20"/>
          <w:sz w:val="24"/>
          <w:szCs w:val="24"/>
          <w:lang w:eastAsia="ru-RU"/>
        </w:rPr>
        <w:t xml:space="preserve"> заметила: им поступали жалобы, что вмешательство органов опеки и полиции не всегда помогает. «И будем честными, на это есть основания. Уже были ситуации, когда никто не помогал или ситуация оборачивалась против соседей, обратившихся за помощью, или самих </w:t>
      </w:r>
      <w:r w:rsidRPr="000B66CB">
        <w:rPr>
          <w:rFonts w:ascii="GOSTUI2" w:eastAsia="Times New Roman" w:hAnsi="GOSTUI2" w:cs="Arial"/>
          <w:color w:val="231F20"/>
          <w:sz w:val="24"/>
          <w:szCs w:val="24"/>
          <w:lang w:eastAsia="ru-RU"/>
        </w:rPr>
        <w:lastRenderedPageBreak/>
        <w:t>детей, — рассказала она. — Например, [сотрудники социальных служб] при детях, которые проговорились соседям о сексуальном насилии со стороны отчима, опрашивали родителей, а при родителях — детей. Понятно, что ребенок в такой ситуации будет все отрицать».</w:t>
      </w:r>
    </w:p>
    <w:p w:rsidR="000B66CB" w:rsidRPr="000B66CB" w:rsidRDefault="000B66CB" w:rsidP="000B66CB">
      <w:pPr>
        <w:spacing w:after="165"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 xml:space="preserve">Кроме того, случаются и ситуации, когда детей забирают из семьи не из-за того, как с ними обращаются родители, а из-за того, в каких условиях они живут. Как пояснила Елена </w:t>
      </w:r>
      <w:proofErr w:type="spellStart"/>
      <w:r w:rsidRPr="000B66CB">
        <w:rPr>
          <w:rFonts w:ascii="GOSTUI2" w:eastAsia="Times New Roman" w:hAnsi="GOSTUI2" w:cs="Arial"/>
          <w:color w:val="231F20"/>
          <w:sz w:val="24"/>
          <w:szCs w:val="24"/>
          <w:lang w:eastAsia="ru-RU"/>
        </w:rPr>
        <w:t>Альшанская</w:t>
      </w:r>
      <w:proofErr w:type="spellEnd"/>
      <w:r w:rsidRPr="000B66CB">
        <w:rPr>
          <w:rFonts w:ascii="GOSTUI2" w:eastAsia="Times New Roman" w:hAnsi="GOSTUI2" w:cs="Arial"/>
          <w:color w:val="231F20"/>
          <w:sz w:val="24"/>
          <w:szCs w:val="24"/>
          <w:lang w:eastAsia="ru-RU"/>
        </w:rPr>
        <w:t>, жилищные условия могут не иметь никакого отношения к насилию, но так устроено законодательство: единственный документ, который обязаны заполнить органы опеки — акт обследования жилищно-бытовых условий. Это и приводит к странному перекосу от защиты детей от насилия к проверке условий проживания.</w:t>
      </w:r>
    </w:p>
    <w:p w:rsidR="000B66CB" w:rsidRPr="000B66CB" w:rsidRDefault="000B66CB" w:rsidP="000B66CB">
      <w:pPr>
        <w:spacing w:line="240" w:lineRule="auto"/>
        <w:rPr>
          <w:rFonts w:ascii="GOSTUI2" w:eastAsia="Times New Roman" w:hAnsi="GOSTUI2" w:cs="Arial"/>
          <w:color w:val="231F20"/>
          <w:sz w:val="24"/>
          <w:szCs w:val="24"/>
          <w:lang w:eastAsia="ru-RU"/>
        </w:rPr>
      </w:pPr>
      <w:r w:rsidRPr="000B66CB">
        <w:rPr>
          <w:rFonts w:ascii="GOSTUI2" w:eastAsia="Times New Roman" w:hAnsi="GOSTUI2" w:cs="Arial"/>
          <w:color w:val="231F20"/>
          <w:sz w:val="24"/>
          <w:szCs w:val="24"/>
          <w:lang w:eastAsia="ru-RU"/>
        </w:rPr>
        <w:t>Задача общества — менять текущую ситуацию: помогать семьям, защищать детей и вносить поправки в несовершенное законодательство, заключила эксперт.</w:t>
      </w:r>
    </w:p>
    <w:p w:rsidR="000B66CB" w:rsidRPr="000B66CB" w:rsidRDefault="000B66CB" w:rsidP="000B66CB">
      <w:pPr>
        <w:spacing w:after="0" w:line="240" w:lineRule="auto"/>
        <w:rPr>
          <w:rFonts w:ascii="GOSTUI2" w:eastAsia="Times New Roman" w:hAnsi="GOSTUI2" w:cs="Arial"/>
          <w:color w:val="231F20"/>
          <w:sz w:val="24"/>
          <w:szCs w:val="24"/>
          <w:lang w:eastAsia="ru-RU"/>
        </w:rPr>
      </w:pPr>
      <w:hyperlink r:id="rId5" w:tgtFrame="_blank" w:history="1">
        <w:r w:rsidRPr="000B66CB">
          <w:rPr>
            <w:rFonts w:ascii="GOSTUI2" w:eastAsia="Times New Roman" w:hAnsi="GOSTUI2" w:cs="Arial"/>
            <w:color w:val="0575BC"/>
            <w:sz w:val="24"/>
            <w:szCs w:val="24"/>
            <w:lang w:eastAsia="ru-RU"/>
          </w:rPr>
          <w:t xml:space="preserve">Ссылка на публикацию </w:t>
        </w:r>
      </w:hyperlink>
    </w:p>
    <w:p w:rsidR="007A1EF4" w:rsidRDefault="007A1EF4">
      <w:bookmarkStart w:id="0" w:name="_GoBack"/>
      <w:bookmarkEnd w:id="0"/>
    </w:p>
    <w:sectPr w:rsidR="007A1E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 Times"/>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GOSTUI2">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CB"/>
    <w:rsid w:val="000B66CB"/>
    <w:rsid w:val="00715973"/>
    <w:rsid w:val="007A1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10703-8322-40E0-BCD9-4CE0E0AA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B66CB"/>
    <w:pPr>
      <w:spacing w:after="840" w:line="240" w:lineRule="auto"/>
      <w:outlineLvl w:val="0"/>
    </w:pPr>
    <w:rPr>
      <w:rFonts w:ascii="inherit" w:eastAsia="Times New Roman" w:hAnsi="inherit" w:cs="Times New Roman"/>
      <w:b/>
      <w:bCs/>
      <w:kern w:val="36"/>
      <w:sz w:val="72"/>
      <w:szCs w:val="7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66CB"/>
    <w:rPr>
      <w:rFonts w:ascii="inherit" w:eastAsia="Times New Roman" w:hAnsi="inherit" w:cs="Times New Roman"/>
      <w:b/>
      <w:bCs/>
      <w:kern w:val="36"/>
      <w:sz w:val="72"/>
      <w:szCs w:val="72"/>
      <w:lang w:eastAsia="ru-RU"/>
    </w:rPr>
  </w:style>
  <w:style w:type="character" w:styleId="a3">
    <w:name w:val="Hyperlink"/>
    <w:basedOn w:val="a0"/>
    <w:uiPriority w:val="99"/>
    <w:semiHidden/>
    <w:unhideWhenUsed/>
    <w:rsid w:val="000B66CB"/>
    <w:rPr>
      <w:strike w:val="0"/>
      <w:dstrike w:val="0"/>
      <w:color w:val="0575BC"/>
      <w:u w:val="none"/>
      <w:effect w:val="none"/>
      <w:shd w:val="clear" w:color="auto" w:fill="auto"/>
    </w:rPr>
  </w:style>
  <w:style w:type="character" w:styleId="a4">
    <w:name w:val="Strong"/>
    <w:basedOn w:val="a0"/>
    <w:uiPriority w:val="22"/>
    <w:qFormat/>
    <w:rsid w:val="000B66CB"/>
    <w:rPr>
      <w:b/>
      <w:bCs/>
    </w:rPr>
  </w:style>
  <w:style w:type="paragraph" w:styleId="a5">
    <w:name w:val="Normal (Web)"/>
    <w:basedOn w:val="a"/>
    <w:uiPriority w:val="99"/>
    <w:semiHidden/>
    <w:unhideWhenUsed/>
    <w:rsid w:val="000B66CB"/>
    <w:pPr>
      <w:spacing w:after="165"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713192">
      <w:bodyDiv w:val="1"/>
      <w:marLeft w:val="0"/>
      <w:marRight w:val="0"/>
      <w:marTop w:val="0"/>
      <w:marBottom w:val="0"/>
      <w:divBdr>
        <w:top w:val="none" w:sz="0" w:space="0" w:color="auto"/>
        <w:left w:val="none" w:sz="0" w:space="0" w:color="auto"/>
        <w:bottom w:val="none" w:sz="0" w:space="0" w:color="auto"/>
        <w:right w:val="none" w:sz="0" w:space="0" w:color="auto"/>
      </w:divBdr>
      <w:divsChild>
        <w:div w:id="367147101">
          <w:marLeft w:val="0"/>
          <w:marRight w:val="0"/>
          <w:marTop w:val="0"/>
          <w:marBottom w:val="0"/>
          <w:divBdr>
            <w:top w:val="none" w:sz="0" w:space="0" w:color="auto"/>
            <w:left w:val="none" w:sz="0" w:space="0" w:color="auto"/>
            <w:bottom w:val="none" w:sz="0" w:space="0" w:color="auto"/>
            <w:right w:val="none" w:sz="0" w:space="0" w:color="auto"/>
          </w:divBdr>
          <w:divsChild>
            <w:div w:id="348415557">
              <w:marLeft w:val="0"/>
              <w:marRight w:val="0"/>
              <w:marTop w:val="0"/>
              <w:marBottom w:val="0"/>
              <w:divBdr>
                <w:top w:val="none" w:sz="0" w:space="0" w:color="auto"/>
                <w:left w:val="none" w:sz="0" w:space="0" w:color="auto"/>
                <w:bottom w:val="none" w:sz="0" w:space="0" w:color="auto"/>
                <w:right w:val="none" w:sz="0" w:space="0" w:color="auto"/>
              </w:divBdr>
              <w:divsChild>
                <w:div w:id="1699306910">
                  <w:marLeft w:val="0"/>
                  <w:marRight w:val="0"/>
                  <w:marTop w:val="0"/>
                  <w:marBottom w:val="0"/>
                  <w:divBdr>
                    <w:top w:val="none" w:sz="0" w:space="0" w:color="auto"/>
                    <w:left w:val="none" w:sz="0" w:space="0" w:color="auto"/>
                    <w:bottom w:val="none" w:sz="0" w:space="0" w:color="auto"/>
                    <w:right w:val="none" w:sz="0" w:space="0" w:color="auto"/>
                  </w:divBdr>
                  <w:divsChild>
                    <w:div w:id="1929346206">
                      <w:marLeft w:val="0"/>
                      <w:marRight w:val="0"/>
                      <w:marTop w:val="0"/>
                      <w:marBottom w:val="0"/>
                      <w:divBdr>
                        <w:top w:val="none" w:sz="0" w:space="0" w:color="auto"/>
                        <w:left w:val="none" w:sz="0" w:space="0" w:color="auto"/>
                        <w:bottom w:val="none" w:sz="0" w:space="0" w:color="auto"/>
                        <w:right w:val="none" w:sz="0" w:space="0" w:color="auto"/>
                      </w:divBdr>
                      <w:divsChild>
                        <w:div w:id="153690319">
                          <w:marLeft w:val="0"/>
                          <w:marRight w:val="0"/>
                          <w:marTop w:val="0"/>
                          <w:marBottom w:val="450"/>
                          <w:divBdr>
                            <w:top w:val="none" w:sz="0" w:space="0" w:color="auto"/>
                            <w:left w:val="none" w:sz="0" w:space="0" w:color="auto"/>
                            <w:bottom w:val="none" w:sz="0" w:space="0" w:color="auto"/>
                            <w:right w:val="none" w:sz="0" w:space="0" w:color="auto"/>
                          </w:divBdr>
                        </w:div>
                        <w:div w:id="106287258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akiedela.ru/news/2019/04/16/sosedi-zhestoki-k-rebenku/" TargetMode="External"/><Relationship Id="rId4" Type="http://schemas.openxmlformats.org/officeDocument/2006/relationships/hyperlink" Target="https://www.pravmir.ru/vyi-vidite-kak-rebenka-byut-na-ulitse-chto-del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1590</Words>
  <Characters>9069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Мурашова Инна Борисовна</dc:creator>
  <cp:keywords/>
  <dc:description/>
  <cp:lastModifiedBy>Мурашова Инна Борисовна</cp:lastModifiedBy>
  <cp:revision>1</cp:revision>
  <dcterms:created xsi:type="dcterms:W3CDTF">2020-05-27T07:01:00Z</dcterms:created>
  <dcterms:modified xsi:type="dcterms:W3CDTF">2020-05-27T07:03:00Z</dcterms:modified>
</cp:coreProperties>
</file>